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50" w:type="dxa"/>
        <w:tblInd w:w="-2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450"/>
      </w:tblGrid>
      <w:tr w:rsidR="00A317F1" w:rsidRPr="00573F14" w14:paraId="7751B9EE" w14:textId="77777777" w:rsidTr="00272F0C">
        <w:tc>
          <w:tcPr>
            <w:tcW w:w="9450" w:type="dxa"/>
            <w:shd w:val="clear" w:color="auto" w:fill="auto"/>
          </w:tcPr>
          <w:p w14:paraId="032D2E31" w14:textId="77777777" w:rsidR="00A317F1" w:rsidRPr="00573F14" w:rsidRDefault="00A317F1" w:rsidP="00272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Hlk525195223"/>
            <w:r w:rsidRPr="00573F1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แบบฟอร์มสมัครประเภทขยายผลมาตรฐานการบริการ</w:t>
            </w:r>
          </w:p>
        </w:tc>
      </w:tr>
      <w:tr w:rsidR="00A317F1" w:rsidRPr="00573F14" w14:paraId="40741FD0" w14:textId="77777777" w:rsidTr="00272F0C">
        <w:tc>
          <w:tcPr>
            <w:tcW w:w="9450" w:type="dxa"/>
            <w:shd w:val="clear" w:color="auto" w:fill="auto"/>
          </w:tcPr>
          <w:p w14:paraId="1556DF25" w14:textId="77777777" w:rsidR="00A317F1" w:rsidRPr="00573F14" w:rsidRDefault="00A317F1" w:rsidP="00272F0C">
            <w:pPr>
              <w:spacing w:after="0" w:line="240" w:lineRule="auto"/>
              <w:ind w:right="251" w:hanging="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โปรดกรอกรายละเอียดเกี่ยวกับ</w:t>
            </w:r>
            <w:r w:rsidRPr="00573F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ผลงานที่ขอรับรางวัล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  <w:r w:rsidRPr="00573F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กรุณา </w:t>
            </w:r>
            <w:r w:rsidRPr="00573F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√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ในช่องสี่เหลี่ยมให้ครบถ้วน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0BB466A" w14:textId="77777777" w:rsidR="00A317F1" w:rsidRPr="00573F14" w:rsidRDefault="00A317F1" w:rsidP="00272F0C">
            <w:pPr>
              <w:pStyle w:val="1"/>
              <w:tabs>
                <w:tab w:val="left" w:pos="43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เป็นผลงานที่เคยได้รับรางวัลบริการภาครัฐ ระดับ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“ดี” หรือ 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ดีเด่น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(ปี  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2560 – 2564)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“ดีเด่น” ชื่อผลงาน.....................................................................................................................</w:t>
            </w:r>
          </w:p>
          <w:p w14:paraId="6B891E48" w14:textId="77777777" w:rsidR="00A317F1" w:rsidRPr="00573F14" w:rsidRDefault="00A317F1" w:rsidP="00272F0C">
            <w:pPr>
              <w:pStyle w:val="1"/>
              <w:tabs>
                <w:tab w:val="left" w:pos="88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ประเภทรางวัล............................................................... ประจำปี...................................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065B9ED4" w14:textId="77777777" w:rsidR="00A317F1" w:rsidRPr="00573F14" w:rsidRDefault="00A317F1" w:rsidP="00272F0C">
            <w:pPr>
              <w:pStyle w:val="1"/>
              <w:tabs>
                <w:tab w:val="left" w:pos="43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“ดี” ชื่อผลงาน..........................................................................................................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14:paraId="03E8E96F" w14:textId="77777777" w:rsidR="00A317F1" w:rsidRPr="00573F14" w:rsidRDefault="00A317F1" w:rsidP="00272F0C">
            <w:pPr>
              <w:pStyle w:val="1"/>
              <w:tabs>
                <w:tab w:val="left" w:pos="88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ประเภทรางวัล............................................................... ประจำปี.................................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14:paraId="19500691" w14:textId="77777777" w:rsidR="00A317F1" w:rsidRPr="00573F14" w:rsidRDefault="00A317F1" w:rsidP="00272F0C">
            <w:pPr>
              <w:tabs>
                <w:tab w:val="left" w:pos="1843"/>
                <w:tab w:val="left" w:pos="3690"/>
              </w:tabs>
              <w:spacing w:before="120" w:after="0" w:line="240" w:lineRule="auto"/>
              <w:ind w:right="251" w:hanging="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รูปแบบการขยายผลที่ขอรับรางวัล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กรุณา </w:t>
            </w:r>
            <w:r w:rsidRPr="00573F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√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ในช่องสี่เหลี่ยม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  <w:r w:rsidRPr="00573F1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รูปแบบเท่านั้น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E18A7D7" w14:textId="77777777" w:rsidR="00A317F1" w:rsidRPr="00573F14" w:rsidRDefault="00A317F1" w:rsidP="00272F0C">
            <w:pPr>
              <w:tabs>
                <w:tab w:val="left" w:pos="1843"/>
                <w:tab w:val="left" w:pos="2322"/>
                <w:tab w:val="left" w:pos="3690"/>
              </w:tabs>
              <w:spacing w:after="0" w:line="240" w:lineRule="auto"/>
              <w:ind w:left="792" w:right="251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ารขยายผลการให้บริการตามมาตรฐานที่เคยได้รับรางวัลหรือดีกว่าไปในหน่วยบริการสาขาหรือพื้นที่ภายใต้สังกัดของหน่วยงานผู้สมัคร ไม่น้อยกว่าร้อยละ 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โดยประชาชนต้องได้รับการบริการ   ที่ดีมีคุณภาพและประสิทธิภาพอย่างเป็นรูปธรรมในแต่ละแห่งไม่น้อยกว่า 1 ปี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ในวันที่ปิดรับสมัคร)</w:t>
            </w:r>
          </w:p>
          <w:p w14:paraId="02EBC1AB" w14:textId="77777777" w:rsidR="00A317F1" w:rsidRPr="00573F14" w:rsidRDefault="00A317F1" w:rsidP="00A317F1">
            <w:pPr>
              <w:pStyle w:val="1"/>
              <w:numPr>
                <w:ilvl w:val="0"/>
                <w:numId w:val="8"/>
              </w:numPr>
              <w:tabs>
                <w:tab w:val="left" w:pos="1062"/>
              </w:tabs>
              <w:spacing w:after="0" w:line="240" w:lineRule="auto"/>
              <w:ind w:left="792" w:right="251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เริ่มขยายผลเมื่อ.....................................................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29717971" w14:textId="77777777" w:rsidR="00A317F1" w:rsidRPr="00573F14" w:rsidRDefault="00A317F1" w:rsidP="00272F0C">
            <w:pPr>
              <w:tabs>
                <w:tab w:val="left" w:pos="1843"/>
                <w:tab w:val="left" w:pos="3690"/>
              </w:tabs>
              <w:spacing w:after="0" w:line="240" w:lineRule="auto"/>
              <w:ind w:left="792" w:right="251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เป็นการต่อยอดขยายผลการดำเนินงานในเชิงคุณภาพ เพื่อเพิ่มประสิทธิภาพในการให้บริการที่ดีขึ้นจากเดิมอย่างเป็นที่ประจักษ์ โดยประชาชนต้องได้รับการบริการที่ดีมีคุณภาพและประสิทธิภาพอย่างเป็นรูปธรรม  ในแต่ละแห่งไม่น้อยกว่า </w:t>
            </w:r>
            <w:r w:rsidRPr="00573F14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  <w:r w:rsidRPr="00573F1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  <w:r w:rsidRPr="00573F14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ในวันที่ปิดรับสมัคร)</w:t>
            </w:r>
          </w:p>
          <w:p w14:paraId="014CA000" w14:textId="77777777" w:rsidR="00A317F1" w:rsidRPr="00573F14" w:rsidRDefault="00A317F1" w:rsidP="00A317F1">
            <w:pPr>
              <w:pStyle w:val="1"/>
              <w:numPr>
                <w:ilvl w:val="0"/>
                <w:numId w:val="8"/>
              </w:numPr>
              <w:tabs>
                <w:tab w:val="left" w:pos="1062"/>
              </w:tabs>
              <w:spacing w:after="0" w:line="240" w:lineRule="auto"/>
              <w:ind w:left="792" w:right="251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เริ่มขยายผลเมื่อ..............................................................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3A2D01A" w14:textId="77777777" w:rsidR="00A317F1" w:rsidRPr="00573F14" w:rsidRDefault="00A317F1" w:rsidP="00272F0C">
            <w:pPr>
              <w:pStyle w:val="1"/>
              <w:tabs>
                <w:tab w:val="left" w:pos="342"/>
                <w:tab w:val="left" w:pos="9773"/>
              </w:tabs>
              <w:spacing w:before="120"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81666D0" w14:textId="77777777" w:rsidR="00A317F1" w:rsidRPr="00573F14" w:rsidRDefault="00A317F1" w:rsidP="00272F0C">
            <w:pPr>
              <w:pStyle w:val="1"/>
              <w:tabs>
                <w:tab w:val="left" w:pos="342"/>
                <w:tab w:val="left" w:pos="9773"/>
              </w:tabs>
              <w:spacing w:before="120" w:after="0" w:line="240" w:lineRule="auto"/>
              <w:ind w:left="342" w:right="251" w:hanging="36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เป็นผลงานที่หน่วยงานสามารถแสดงกระบวนการติดตามและประเมินผลในการควบคุมคุณภาพและมาตรฐาน        การให้บริการได้</w:t>
            </w:r>
          </w:p>
          <w:p w14:paraId="1E731833" w14:textId="77777777" w:rsidR="00A317F1" w:rsidRPr="00573F14" w:rsidRDefault="00A317F1" w:rsidP="00272F0C">
            <w:pPr>
              <w:pStyle w:val="ListParagraph"/>
              <w:tabs>
                <w:tab w:val="left" w:pos="342"/>
                <w:tab w:val="left" w:pos="9773"/>
              </w:tabs>
              <w:spacing w:before="120" w:after="0" w:line="240" w:lineRule="auto"/>
              <w:ind w:left="342" w:right="251" w:hanging="342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3F1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เป็นผลงานที่สามารถแสดงข้อมูลผลการให้บริการของทุกหน่วยงานสาขาหรือหน่วยงานในพื้นที่ที่ไป   ขยายผลในเชิงประจักษ์ (ควรแสดงตัวชี้วัดที่ใช้ในการวัดผลการให้บริการพร้อมผลลัพธ์ที่ชัดเจน เช่น ระยะเวลา</w:t>
            </w:r>
            <w:r w:rsidRPr="00573F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การให้บริการ </w:t>
            </w:r>
            <w:r w:rsidRPr="00573F1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เป็นต้น)</w:t>
            </w:r>
            <w:r w:rsidRPr="00573F1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573F1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รวมถึงผลลัพธ์/ผลกระทบที่ประชาชนได้รับที่ครอบคลุมทุกหน่วยงานสาขาหรือหน่วยงานในพื้นที่การขยายผล เช่น ความพึงพอใจของผู้รับบริการ การรับรู้ของประชาชน เป็นต้น</w:t>
            </w:r>
          </w:p>
        </w:tc>
      </w:tr>
    </w:tbl>
    <w:p w14:paraId="41F54CBF" w14:textId="0B567692" w:rsidR="00A317F1" w:rsidRPr="00573F14" w:rsidRDefault="00A317F1" w:rsidP="00A317F1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: ……………………………………………………………………………………..…………………………………………..</w:t>
      </w:r>
    </w:p>
    <w:p w14:paraId="7A8E2196" w14:textId="2F87C73A" w:rsidR="00A317F1" w:rsidRPr="00573F14" w:rsidRDefault="00A317F1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……………………………………………………………………………………………………………….…………</w:t>
      </w:r>
    </w:p>
    <w:p w14:paraId="39AB6E67" w14:textId="29CF024E" w:rsidR="00A317F1" w:rsidRPr="00573F14" w:rsidRDefault="00A317F1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00B74974" w14:textId="35CFC5D1" w:rsidR="00A317F1" w:rsidRPr="00573F14" w:rsidRDefault="00A317F1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ตำแหน่ง ...............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</w:p>
    <w:p w14:paraId="12898710" w14:textId="620E2D8B" w:rsidR="00A317F1" w:rsidRPr="00573F14" w:rsidRDefault="00A317F1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.....................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</w:t>
      </w:r>
    </w:p>
    <w:p w14:paraId="410F32D3" w14:textId="789D6C26" w:rsidR="00A317F1" w:rsidRPr="00573F14" w:rsidRDefault="00A317F1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</w:t>
      </w:r>
    </w:p>
    <w:p w14:paraId="7F1DAEF7" w14:textId="06BE4534" w:rsidR="00A317F1" w:rsidRDefault="00A317F1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e –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Mail………………………………………………………………………………………………………………………………………</w:t>
      </w:r>
    </w:p>
    <w:p w14:paraId="4C71998E" w14:textId="778CBC9B" w:rsidR="00C6200E" w:rsidRDefault="00C6200E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D2C75A6" w14:textId="77777777" w:rsidR="00C6200E" w:rsidRPr="00573F14" w:rsidRDefault="00C6200E" w:rsidP="00A317F1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9450" w:type="dxa"/>
        <w:tblInd w:w="-2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450"/>
      </w:tblGrid>
      <w:tr w:rsidR="00A317F1" w:rsidRPr="00573F14" w14:paraId="1D296856" w14:textId="77777777" w:rsidTr="00272F0C">
        <w:tc>
          <w:tcPr>
            <w:tcW w:w="9450" w:type="dxa"/>
            <w:shd w:val="clear" w:color="auto" w:fill="auto"/>
          </w:tcPr>
          <w:p w14:paraId="7C928C9D" w14:textId="77777777" w:rsidR="00A317F1" w:rsidRPr="00C6200E" w:rsidRDefault="00A317F1" w:rsidP="00272F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6200E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สรุปผลการดำเนินการในภาพรวม</w:t>
            </w:r>
          </w:p>
        </w:tc>
      </w:tr>
      <w:tr w:rsidR="00A317F1" w:rsidRPr="00573F14" w14:paraId="4FD18134" w14:textId="77777777" w:rsidTr="00272F0C">
        <w:tc>
          <w:tcPr>
            <w:tcW w:w="9450" w:type="dxa"/>
            <w:shd w:val="clear" w:color="auto" w:fill="auto"/>
          </w:tcPr>
          <w:p w14:paraId="5894641D" w14:textId="77777777" w:rsidR="00A317F1" w:rsidRPr="00C6200E" w:rsidRDefault="00A317F1" w:rsidP="00272F0C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6200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รายงานผลการดำเนินการในภาพรวม</w:t>
            </w:r>
            <w:r w:rsidRPr="00C6200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สามารถแทรกภาพประกอบได้ โดยต้องมี</w:t>
            </w:r>
            <w:r w:rsidRPr="00C6200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ความยาว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C6200E">
              <w:rPr>
                <w:rFonts w:ascii="TH SarabunPSK" w:hAnsi="TH SarabunPSK" w:cs="TH SarabunPSK"/>
                <w:sz w:val="32"/>
                <w:szCs w:val="32"/>
              </w:rPr>
              <w:br/>
              <w:t>3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หน้ากระดาษ </w:t>
            </w:r>
            <w:r w:rsidRPr="00C6200E">
              <w:rPr>
                <w:rFonts w:ascii="TH SarabunPSK" w:hAnsi="TH SarabunPSK" w:cs="TH SarabunPSK"/>
                <w:sz w:val="32"/>
                <w:szCs w:val="32"/>
              </w:rPr>
              <w:t>A4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ใช้ตัวอักษร </w:t>
            </w:r>
            <w:r w:rsidRPr="00C6200E">
              <w:rPr>
                <w:rFonts w:ascii="TH SarabunPSK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C6200E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C620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>ขนาด 16 และอยู่ในรูปแบบ .</w:t>
            </w:r>
            <w:r w:rsidRPr="00C6200E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C6200E">
              <w:rPr>
                <w:rFonts w:ascii="TH SarabunPSK" w:hAnsi="TH SarabunPSK" w:cs="TH SarabunPSK"/>
                <w:sz w:val="32"/>
                <w:szCs w:val="32"/>
              </w:rPr>
              <w:t xml:space="preserve">.docx </w:t>
            </w:r>
            <w:r w:rsidRPr="00C6200E">
              <w:rPr>
                <w:rFonts w:ascii="TH SarabunPSK" w:hAnsi="TH SarabunPSK" w:cs="TH SarabunPSK"/>
                <w:sz w:val="32"/>
                <w:szCs w:val="32"/>
                <w:cs/>
              </w:rPr>
              <w:t>เท่านั้น)</w:t>
            </w:r>
          </w:p>
        </w:tc>
      </w:tr>
    </w:tbl>
    <w:p w14:paraId="33568B79" w14:textId="77777777" w:rsidR="00A317F1" w:rsidRPr="00573F14" w:rsidRDefault="00A317F1" w:rsidP="00A317F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A3163CC" w14:textId="77777777" w:rsidR="00A317F1" w:rsidRPr="00573F14" w:rsidRDefault="00A317F1" w:rsidP="00A317F1">
      <w:pPr>
        <w:shd w:val="clear" w:color="auto" w:fill="E1CCF0"/>
        <w:tabs>
          <w:tab w:val="left" w:pos="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บทสรุปสำหรับผู้บริหาร (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(ความยาวไม่เกิน</w:t>
      </w:r>
      <w:r w:rsidRPr="00573F14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หน้ากระดาษ </w:t>
      </w:r>
      <w:r w:rsidRPr="00573F14">
        <w:rPr>
          <w:rFonts w:ascii="TH SarabunPSK" w:hAnsi="TH SarabunPSK" w:cs="TH SarabunPSK"/>
          <w:b/>
          <w:bCs/>
          <w:sz w:val="32"/>
          <w:szCs w:val="32"/>
        </w:rPr>
        <w:t>A4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3CE3D7B" w14:textId="77777777" w:rsidR="00A317F1" w:rsidRPr="00573F14" w:rsidRDefault="00A317F1" w:rsidP="00A317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อธิบายกระบวนการและขั้นตอนในการให้บริการของผลงานที่เคยได้รับรางวัล </w:t>
      </w:r>
    </w:p>
    <w:p w14:paraId="4A19969D" w14:textId="779F8AF1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52B3D37C" w14:textId="3EA23AA9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57C51CB4" w14:textId="70B129A7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3FEB0B5E" w14:textId="5797D7B7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371FF728" w14:textId="77777777" w:rsidR="00A317F1" w:rsidRPr="00573F14" w:rsidRDefault="00A317F1" w:rsidP="00A317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การระบุปัญหา </w:t>
      </w:r>
    </w:p>
    <w:p w14:paraId="6059837C" w14:textId="773B5E9E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65161099" w14:textId="3BA9DD1E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1A87B4A5" w14:textId="7E949C57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6329E978" w14:textId="77777777" w:rsidR="00A317F1" w:rsidRPr="00573F14" w:rsidRDefault="00A317F1" w:rsidP="00A317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การดำเนินการ (วิธีการ/รูปแบบ)  </w:t>
      </w:r>
    </w:p>
    <w:p w14:paraId="59EE7E07" w14:textId="263EAAA5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............</w:t>
      </w: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............</w:t>
      </w: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2D65BFCA" w14:textId="77777777" w:rsidR="00A317F1" w:rsidRPr="00573F14" w:rsidRDefault="00A317F1" w:rsidP="00A317F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ผลผลิตและผลลัพธ์จากการดำเนินการ </w:t>
      </w:r>
    </w:p>
    <w:p w14:paraId="337B7BC7" w14:textId="2AC63D6F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23486181" w14:textId="122FA637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2AD14E08" w14:textId="49084C1E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3AAB5D47" w14:textId="77777777" w:rsidR="00A317F1" w:rsidRPr="00573F14" w:rsidRDefault="00A317F1" w:rsidP="00A317F1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ประโยชน์ต่อผู้รับบริการ</w:t>
      </w:r>
      <w:r w:rsidRPr="00573F1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>ประชาชน (ระบุข้อมูลเชิงประจักษ์)</w:t>
      </w:r>
    </w:p>
    <w:p w14:paraId="5B26347F" w14:textId="5E5D0751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3B8E5D2" w14:textId="31EEA843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47558287" w14:textId="2BB9D328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367D5BB2" w14:textId="680BA501" w:rsidR="00A317F1" w:rsidRPr="00573F14" w:rsidRDefault="00A317F1" w:rsidP="00A317F1">
      <w:pPr>
        <w:spacing w:after="0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p w14:paraId="7E29C7D7" w14:textId="57DD5C4F" w:rsidR="00A317F1" w:rsidRPr="00573F14" w:rsidRDefault="00A317F1" w:rsidP="00D71E2B">
      <w:pPr>
        <w:spacing w:after="0"/>
        <w:rPr>
          <w:rFonts w:ascii="TH SarabunPSK" w:hAnsi="TH SarabunPSK" w:cs="TH SarabunPSK"/>
          <w:i/>
          <w:iCs/>
          <w:color w:val="000000"/>
          <w:kern w:val="36"/>
          <w:sz w:val="32"/>
          <w:szCs w:val="32"/>
          <w:cs/>
        </w:rPr>
      </w:pPr>
      <w:r w:rsidRPr="00573F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573F14">
        <w:rPr>
          <w:rFonts w:ascii="TH SarabunPSK" w:hAnsi="TH SarabunPSK" w:cs="TH SarabunPSK"/>
          <w:sz w:val="32"/>
          <w:szCs w:val="32"/>
          <w:cs/>
        </w:rPr>
        <w:t>......</w:t>
      </w:r>
    </w:p>
    <w:bookmarkEnd w:id="0"/>
    <w:p w14:paraId="49BDD5E4" w14:textId="77777777" w:rsidR="00C050AF" w:rsidRPr="00573F14" w:rsidRDefault="00C050AF" w:rsidP="00C050AF">
      <w:pPr>
        <w:shd w:val="clear" w:color="auto" w:fill="E1CCF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73F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</w:t>
      </w:r>
      <w:r w:rsidRPr="00573F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3F14">
        <w:rPr>
          <w:rFonts w:ascii="TH SarabunPSK" w:hAnsi="TH SarabunPSK" w:cs="TH SarabunPSK"/>
          <w:b/>
          <w:bCs/>
          <w:sz w:val="32"/>
          <w:szCs w:val="32"/>
          <w:cs/>
        </w:rPr>
        <w:t>(กรอกข้อมูลผ่านทางระบบรับสมัครรางวัล)</w:t>
      </w:r>
    </w:p>
    <w:p w14:paraId="12C379D3" w14:textId="77777777" w:rsidR="00C050AF" w:rsidRPr="00573F14" w:rsidRDefault="00C050AF" w:rsidP="00C050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3F14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7D69421" wp14:editId="1DFD70BC">
                <wp:simplePos x="0" y="0"/>
                <wp:positionH relativeFrom="margin">
                  <wp:posOffset>-914667</wp:posOffset>
                </wp:positionH>
                <wp:positionV relativeFrom="margin">
                  <wp:posOffset>4808861</wp:posOffset>
                </wp:positionV>
                <wp:extent cx="7581265" cy="874395"/>
                <wp:effectExtent l="0" t="2329815" r="0" b="23964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581265" cy="8743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25260" w14:textId="77777777" w:rsidR="00C050AF" w:rsidRDefault="00C050AF" w:rsidP="00C050AF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ngsana New"/>
                                <w:color w:val="C0C0C0"/>
                                <w:sz w:val="72"/>
                                <w:szCs w:val="72"/>
                                <w:cs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กรอกข้อมูลผ่านระบบรับสมัครรางวัล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694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in;margin-top:378.65pt;width:596.95pt;height:68.85pt;rotation:-45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xV9g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3725260" w14:textId="77777777" w:rsidR="00C050AF" w:rsidRDefault="00C050AF" w:rsidP="00C050AF">
                      <w:pPr>
                        <w:jc w:val="center"/>
                        <w:rPr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Angsana New"/>
                          <w:color w:val="C0C0C0"/>
                          <w:sz w:val="72"/>
                          <w:szCs w:val="72"/>
                          <w:cs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กรอกข้อมูลผ่านระบบรับสมัครรางวัล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1"/>
        <w:gridCol w:w="502"/>
        <w:gridCol w:w="5082"/>
        <w:gridCol w:w="2070"/>
      </w:tblGrid>
      <w:tr w:rsidR="00C050AF" w:rsidRPr="00573F14" w14:paraId="64E0E3B9" w14:textId="77777777" w:rsidTr="00692334">
        <w:trPr>
          <w:trHeight w:val="20"/>
          <w:tblHeader/>
        </w:trPr>
        <w:tc>
          <w:tcPr>
            <w:tcW w:w="9445" w:type="dxa"/>
            <w:gridSpan w:val="4"/>
            <w:shd w:val="clear" w:color="auto" w:fill="F7CAAC" w:themeFill="accent2" w:themeFillTint="66"/>
          </w:tcPr>
          <w:p w14:paraId="70256000" w14:textId="77777777" w:rsidR="00C050AF" w:rsidRPr="00573F14" w:rsidRDefault="00C050AF" w:rsidP="00692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1" w:name="_Hlk90627603"/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แบบฟอร์มสมัครประเภทขยายผลมาตรฐานการบริการ</w:t>
            </w:r>
          </w:p>
        </w:tc>
      </w:tr>
      <w:tr w:rsidR="00C050AF" w:rsidRPr="00573F14" w14:paraId="5092FA65" w14:textId="77777777" w:rsidTr="00692334">
        <w:trPr>
          <w:trHeight w:val="20"/>
          <w:tblHeader/>
        </w:trPr>
        <w:tc>
          <w:tcPr>
            <w:tcW w:w="1791" w:type="dxa"/>
            <w:shd w:val="clear" w:color="auto" w:fill="F7CAAC" w:themeFill="accent2" w:themeFillTint="66"/>
          </w:tcPr>
          <w:p w14:paraId="228D16A3" w14:textId="77777777" w:rsidR="00C050AF" w:rsidRPr="00573F14" w:rsidRDefault="00C050AF" w:rsidP="00692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ข้อคำถาม</w:t>
            </w:r>
          </w:p>
        </w:tc>
        <w:tc>
          <w:tcPr>
            <w:tcW w:w="5584" w:type="dxa"/>
            <w:gridSpan w:val="2"/>
            <w:shd w:val="clear" w:color="auto" w:fill="F7CAAC" w:themeFill="accent2" w:themeFillTint="66"/>
          </w:tcPr>
          <w:p w14:paraId="19AA2A4F" w14:textId="77777777" w:rsidR="00C050AF" w:rsidRPr="00573F14" w:rsidRDefault="00C050AF" w:rsidP="00692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  <w:p w14:paraId="3025C9EE" w14:textId="77777777" w:rsidR="00C050AF" w:rsidRPr="00573F14" w:rsidRDefault="00C050AF" w:rsidP="00692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เลือกตอบตามประเด็นที่มี </w:t>
            </w: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เลือกตอบได้เพียง </w:t>
            </w:r>
            <w:r w:rsidRPr="00573F14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ข้อ  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34C06FE6" w14:textId="77777777" w:rsidR="00C050AF" w:rsidRPr="00573F14" w:rsidRDefault="00C050AF" w:rsidP="006923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</w:t>
            </w:r>
          </w:p>
          <w:p w14:paraId="5591AC7C" w14:textId="77777777" w:rsidR="00C050AF" w:rsidRPr="00573F14" w:rsidRDefault="00C050AF" w:rsidP="006923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573F14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</w:rPr>
              <w:t>จำเป็นต้องระบุ</w:t>
            </w:r>
            <w:r w:rsidRPr="00573F14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573F14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  <w:br/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ไม่เกิน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1,000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ตัวอักษร</w:t>
            </w:r>
            <w:r w:rsidRPr="00573F14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</w:rPr>
              <w:t>)</w:t>
            </w:r>
          </w:p>
        </w:tc>
      </w:tr>
      <w:tr w:rsidR="00C050AF" w:rsidRPr="00573F14" w14:paraId="69E52F78" w14:textId="77777777" w:rsidTr="00692334">
        <w:trPr>
          <w:trHeight w:val="20"/>
        </w:trPr>
        <w:tc>
          <w:tcPr>
            <w:tcW w:w="9445" w:type="dxa"/>
            <w:gridSpan w:val="4"/>
            <w:shd w:val="clear" w:color="auto" w:fill="FBE4D5" w:themeFill="accent2" w:themeFillTint="33"/>
          </w:tcPr>
          <w:p w14:paraId="319CDD5E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มิติที่ 1 กระบวนการจัดการ (40 คะแนน)</w:t>
            </w:r>
          </w:p>
        </w:tc>
      </w:tr>
      <w:tr w:rsidR="00C050AF" w:rsidRPr="00573F14" w14:paraId="10597422" w14:textId="77777777" w:rsidTr="00692334">
        <w:trPr>
          <w:trHeight w:val="20"/>
        </w:trPr>
        <w:tc>
          <w:tcPr>
            <w:tcW w:w="1791" w:type="dxa"/>
            <w:vMerge w:val="restart"/>
          </w:tcPr>
          <w:p w14:paraId="185B0402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การกำหนด</w:t>
            </w:r>
          </w:p>
          <w:p w14:paraId="76B58C67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กลยุทธ์และวางแผน</w:t>
            </w:r>
          </w:p>
          <w:p w14:paraId="2DD836C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14:paraId="5ABAC876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4AA931FB" w14:textId="77777777" w:rsidR="00C050AF" w:rsidRPr="00573F14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มีกลยุทธ์ที่สำคัญในการผลักดันให้การขยายผลมาตรฐานการบริการบรรลุสัมฤทธิ์ผล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187171309"/>
                <w:docPartObj>
                  <w:docPartGallery w:val="Watermarks"/>
                </w:docPartObj>
              </w:sdtPr>
              <w:sdtEndPr/>
              <w:sdtContent/>
            </w:sdt>
          </w:p>
        </w:tc>
        <w:tc>
          <w:tcPr>
            <w:tcW w:w="2070" w:type="dxa"/>
            <w:shd w:val="clear" w:color="auto" w:fill="auto"/>
          </w:tcPr>
          <w:p w14:paraId="57EF3F3A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03638E74" w14:textId="77777777" w:rsidTr="00692334">
        <w:trPr>
          <w:trHeight w:val="20"/>
        </w:trPr>
        <w:tc>
          <w:tcPr>
            <w:tcW w:w="1791" w:type="dxa"/>
            <w:vMerge/>
          </w:tcPr>
          <w:p w14:paraId="52C8EA95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00DC32BF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1A9369FC" w14:textId="77777777" w:rsidR="00C050AF" w:rsidRPr="00573F14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มีการกำหนดเป้าหมายของการขยายผล เช่น การพัฒนาต่อยอดขยายผลของผลงานในเชิงคุณภาพ เป็นต้น </w:t>
            </w:r>
          </w:p>
        </w:tc>
        <w:tc>
          <w:tcPr>
            <w:tcW w:w="2070" w:type="dxa"/>
            <w:shd w:val="clear" w:color="auto" w:fill="auto"/>
          </w:tcPr>
          <w:p w14:paraId="24559C8D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137C3602" w14:textId="77777777" w:rsidTr="00692334">
        <w:trPr>
          <w:trHeight w:val="20"/>
        </w:trPr>
        <w:tc>
          <w:tcPr>
            <w:tcW w:w="1791" w:type="dxa"/>
            <w:vMerge/>
          </w:tcPr>
          <w:p w14:paraId="1D5C9CF8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04FEA75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3867144E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มีการวางแผนงานที่ระบุขั้นตอน กรอบระยะเวลาของการขยายผล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 xml:space="preserve">ที่ชัดเจน </w:t>
            </w:r>
          </w:p>
          <w:p w14:paraId="6582C60B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/แผนภูมิ แนบเอกสารความยาว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      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64F48416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04309006" w14:textId="77777777" w:rsidTr="00692334">
        <w:trPr>
          <w:trHeight w:val="20"/>
        </w:trPr>
        <w:tc>
          <w:tcPr>
            <w:tcW w:w="1791" w:type="dxa"/>
            <w:vMerge/>
          </w:tcPr>
          <w:p w14:paraId="1F30A16D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27AD9D01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4A6CF100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มีการสื่อสารแผนงานให้บุคลากรให้ทราบโดยทั่วทั้งองค์กร</w:t>
            </w:r>
          </w:p>
        </w:tc>
        <w:tc>
          <w:tcPr>
            <w:tcW w:w="2070" w:type="dxa"/>
            <w:shd w:val="clear" w:color="auto" w:fill="auto"/>
          </w:tcPr>
          <w:p w14:paraId="50666B56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414B6929" w14:textId="77777777" w:rsidTr="00692334">
        <w:trPr>
          <w:trHeight w:val="20"/>
        </w:trPr>
        <w:tc>
          <w:tcPr>
            <w:tcW w:w="1791" w:type="dxa"/>
            <w:vMerge w:val="restart"/>
          </w:tcPr>
          <w:p w14:paraId="5611D81F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ความท้าทาย</w:t>
            </w:r>
          </w:p>
          <w:p w14:paraId="059D01F8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ในการดำเนินการ</w:t>
            </w:r>
          </w:p>
          <w:p w14:paraId="73613F5D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74C8BC6E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53F1CCA8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วิธีการค้นหารูปแบบที่เหมาะสมกับสภาพปัญหา องค์กร สถานการณ์และสิ่งแวดล้อมของหน่วยงาน</w:t>
            </w:r>
          </w:p>
        </w:tc>
        <w:tc>
          <w:tcPr>
            <w:tcW w:w="2070" w:type="dxa"/>
            <w:shd w:val="clear" w:color="auto" w:fill="auto"/>
          </w:tcPr>
          <w:p w14:paraId="7E453D3E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488D8521" w14:textId="77777777" w:rsidTr="00692334">
        <w:trPr>
          <w:trHeight w:val="20"/>
        </w:trPr>
        <w:tc>
          <w:tcPr>
            <w:tcW w:w="1791" w:type="dxa"/>
            <w:vMerge/>
          </w:tcPr>
          <w:p w14:paraId="050E2AA2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0B862913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34E2756D" w14:textId="77777777" w:rsidR="00C050AF" w:rsidRPr="00573F14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การจัดสรรทรัพยากรที่เกี่ยวข้องทั้งงบประมาณ บุคลากร สถานที่</w:t>
            </w:r>
          </w:p>
        </w:tc>
        <w:tc>
          <w:tcPr>
            <w:tcW w:w="2070" w:type="dxa"/>
            <w:shd w:val="clear" w:color="auto" w:fill="auto"/>
          </w:tcPr>
          <w:p w14:paraId="6EBFA0ED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037C8E5E" w14:textId="77777777" w:rsidTr="00692334">
        <w:trPr>
          <w:trHeight w:val="20"/>
        </w:trPr>
        <w:tc>
          <w:tcPr>
            <w:tcW w:w="1791" w:type="dxa"/>
            <w:vMerge/>
          </w:tcPr>
          <w:p w14:paraId="78392584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436133B0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0308AECC" w14:textId="77777777" w:rsidR="00C050AF" w:rsidRPr="00573F14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การพัฒนาบุคลากรให้มีขีดความสามารถในการขยายผลการบริการ</w:t>
            </w:r>
          </w:p>
        </w:tc>
        <w:tc>
          <w:tcPr>
            <w:tcW w:w="2070" w:type="dxa"/>
            <w:shd w:val="clear" w:color="auto" w:fill="auto"/>
          </w:tcPr>
          <w:p w14:paraId="7F268300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23D58F78" w14:textId="77777777" w:rsidTr="00692334">
        <w:trPr>
          <w:trHeight w:val="20"/>
        </w:trPr>
        <w:tc>
          <w:tcPr>
            <w:tcW w:w="1791" w:type="dxa"/>
            <w:vMerge/>
          </w:tcPr>
          <w:p w14:paraId="5C6E5DD3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111251E7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06DCD420" w14:textId="77777777" w:rsidR="00C050AF" w:rsidRPr="00573F14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การแก้ไขปัญหาอื่น ๆ อันเกิดจากการดำเนินการขยายผล </w:t>
            </w:r>
          </w:p>
        </w:tc>
        <w:tc>
          <w:tcPr>
            <w:tcW w:w="2070" w:type="dxa"/>
            <w:shd w:val="clear" w:color="auto" w:fill="auto"/>
          </w:tcPr>
          <w:p w14:paraId="60C294D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2F07E5F0" w14:textId="77777777" w:rsidTr="00692334">
        <w:trPr>
          <w:trHeight w:val="20"/>
        </w:trPr>
        <w:tc>
          <w:tcPr>
            <w:tcW w:w="1791" w:type="dxa"/>
            <w:shd w:val="clear" w:color="auto" w:fill="FFFFFF" w:themeFill="background1"/>
          </w:tcPr>
          <w:p w14:paraId="52EDB660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กระบวนการอย่างไรในการนำผลงานที่ได้รับรางวัลไปขยายผลในระดับหน่วยงานหรือพื้นที่</w:t>
            </w:r>
          </w:p>
        </w:tc>
        <w:tc>
          <w:tcPr>
            <w:tcW w:w="502" w:type="dxa"/>
            <w:shd w:val="clear" w:color="auto" w:fill="auto"/>
          </w:tcPr>
          <w:p w14:paraId="047A5B2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  <w:p w14:paraId="65082F60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82" w:type="dxa"/>
            <w:shd w:val="clear" w:color="auto" w:fill="auto"/>
          </w:tcPr>
          <w:p w14:paraId="060E5CE8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มีข้อมูลแสดงวิธีการ/ขั้นตอน ในการนำผลงานที่ได้รับรางวัลไป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6200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ขยายผลในระดับหน่วยงานหรือพื้นที่ หรือขยายผลต่อยอดในเชิงคุณภาพ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700EDA63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/แผนภูมิ แนบเอกสารความยาว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      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04DD0B51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52318FE6" w14:textId="77777777" w:rsidTr="00692334">
        <w:trPr>
          <w:trHeight w:val="20"/>
        </w:trPr>
        <w:tc>
          <w:tcPr>
            <w:tcW w:w="1791" w:type="dxa"/>
            <w:shd w:val="clear" w:color="auto" w:fill="FFFFFF" w:themeFill="background1"/>
          </w:tcPr>
          <w:p w14:paraId="5D0CF4EA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กระบวนการในการติดตาม ประเมินผล </w:t>
            </w:r>
          </w:p>
          <w:p w14:paraId="551C8ED9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เพื่อควบคุมคุณภาพ</w:t>
            </w: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และมาตรฐาน     การให้บริการ</w:t>
            </w:r>
            <w:r w:rsidRPr="00573F1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  <w:shd w:val="clear" w:color="auto" w:fill="auto"/>
          </w:tcPr>
          <w:p w14:paraId="43A0EC81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0F9DEA42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มีวิธีการ/ขั้นตอน/กลไกสำหรับการติดตามประเมินผลการให้บริการ</w:t>
            </w:r>
            <w:r w:rsidRPr="00C6200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ของแต่ละหน่วยงานสาขาหรือพื้นที่ หรือขยายผลต่อยอดในเชิงคุณภาพ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เพื่อให้มั่นใจว่า การบริการมีคุณภาพและมาตรฐานตามที่กำหนด  เช่น วิธีการ/ขั้นตอนในการติดตามประเมินผลการกำหนดมาตรฐานการให้บริการ เป็นต้น </w:t>
            </w:r>
          </w:p>
          <w:p w14:paraId="38308DD7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/แผนภูมิ แนบเอกสารความยาว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39BE3CDC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52DCDC35" w14:textId="77777777" w:rsidTr="00692334">
        <w:trPr>
          <w:trHeight w:val="20"/>
        </w:trPr>
        <w:tc>
          <w:tcPr>
            <w:tcW w:w="9445" w:type="dxa"/>
            <w:gridSpan w:val="4"/>
            <w:shd w:val="clear" w:color="auto" w:fill="FBE4D5" w:themeFill="accent2" w:themeFillTint="33"/>
          </w:tcPr>
          <w:p w14:paraId="526A4B70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มิติที่ 2 ผลผลิต ผลลัพธ์ เชิงประจักษ์ (60 คะแนน)</w:t>
            </w:r>
          </w:p>
        </w:tc>
      </w:tr>
      <w:tr w:rsidR="00C050AF" w:rsidRPr="00573F14" w14:paraId="5D9D13F1" w14:textId="77777777" w:rsidTr="00692334">
        <w:trPr>
          <w:trHeight w:val="20"/>
        </w:trPr>
        <w:tc>
          <w:tcPr>
            <w:tcW w:w="1791" w:type="dxa"/>
            <w:vMerge w:val="restart"/>
          </w:tcPr>
          <w:p w14:paraId="7DF8B2E5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ผลผลิตที่สะท้อนถึงประโยชน์ที่ได้รับจากการขยายผลมาตรฐานการบริการ</w:t>
            </w:r>
          </w:p>
        </w:tc>
        <w:tc>
          <w:tcPr>
            <w:tcW w:w="502" w:type="dxa"/>
          </w:tcPr>
          <w:p w14:paraId="48F3ECA2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50C9DCFD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มีข้อมูลหรือการวัดผลผลิตที่แสดงความสำเร็จตามเป้าหมายที่กำหนดไว้</w:t>
            </w:r>
          </w:p>
          <w:p w14:paraId="6B2FC374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</w:tcPr>
          <w:p w14:paraId="226A2869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72E3715C" w14:textId="77777777" w:rsidTr="00692334">
        <w:trPr>
          <w:trHeight w:val="20"/>
        </w:trPr>
        <w:tc>
          <w:tcPr>
            <w:tcW w:w="1791" w:type="dxa"/>
            <w:vMerge/>
          </w:tcPr>
          <w:p w14:paraId="6E12EF8C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02" w:type="dxa"/>
          </w:tcPr>
          <w:p w14:paraId="677CB662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366DB66D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มีข้อมูลหรือการวัดผลผลิตที่แสดงความสำเร็จของการดำเนินการเพื่อแก้ปัญหาความท้าทายที่กำหนดไว้</w:t>
            </w:r>
          </w:p>
          <w:p w14:paraId="29FC51DC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</w:tcPr>
          <w:p w14:paraId="4FDD2BBA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60290751" w14:textId="77777777" w:rsidTr="00692334">
        <w:trPr>
          <w:trHeight w:val="43"/>
        </w:trPr>
        <w:tc>
          <w:tcPr>
            <w:tcW w:w="1791" w:type="dxa"/>
          </w:tcPr>
          <w:p w14:paraId="1A80BAC1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 xml:space="preserve">6.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ความครอบคลุมของผลงานที่เคยได้รับรางวัลไป</w:t>
            </w:r>
          </w:p>
          <w:p w14:paraId="578939F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ขยายผล</w:t>
            </w: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02" w:type="dxa"/>
          </w:tcPr>
          <w:p w14:paraId="4682310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0BA04B31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มีข้อมูลที่แสดงว่าได้นำผลงานที่เคยได้รับรางวัลไปปฏิบัติได้</w:t>
            </w:r>
            <w:r w:rsidRPr="00C6200E">
              <w:rPr>
                <w:rFonts w:ascii="TH SarabunPSK" w:hAnsi="TH SarabunPSK" w:cs="TH SarabunPSK"/>
                <w:spacing w:val="-10"/>
                <w:sz w:val="28"/>
                <w:szCs w:val="28"/>
                <w:u w:val="single"/>
                <w:cs/>
              </w:rPr>
              <w:t>ครอบคลุม</w:t>
            </w:r>
            <w:r w:rsidRPr="00C6200E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 xml:space="preserve">หน่วยงานสาขาหรือหน่วยงานในพื้นที่ ไม่น้อยกว่าร้อยละ </w:t>
            </w:r>
            <w:r w:rsidRPr="00C6200E">
              <w:rPr>
                <w:rFonts w:ascii="TH SarabunPSK" w:hAnsi="TH SarabunPSK" w:cs="TH SarabunPSK"/>
                <w:spacing w:val="-10"/>
                <w:sz w:val="28"/>
                <w:szCs w:val="28"/>
              </w:rPr>
              <w:t>80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1F714243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(อธิบายโดยระบุจำนวนหน่วยงานสาขาหรือหน่วยงานในพื้นที่)</w:t>
            </w:r>
          </w:p>
        </w:tc>
        <w:tc>
          <w:tcPr>
            <w:tcW w:w="2070" w:type="dxa"/>
          </w:tcPr>
          <w:p w14:paraId="5707C54D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61851E41" w14:textId="77777777" w:rsidTr="00692334">
        <w:trPr>
          <w:trHeight w:val="20"/>
        </w:trPr>
        <w:tc>
          <w:tcPr>
            <w:tcW w:w="1791" w:type="dxa"/>
            <w:vMerge w:val="restart"/>
          </w:tcPr>
          <w:p w14:paraId="210AA14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7.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ผลลัพธ์ที่สะท้อนถึงประโยชน์ที่ได้รับจากการขยายผลมาตรฐานการบริการ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14:paraId="2FDA7F2E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02" w:type="dxa"/>
          </w:tcPr>
          <w:p w14:paraId="6C4DE5BE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0373A8A8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หรือการวัดผลลัพธ์ที่สะท้อนถึงประโยชน์ที่ผู้รับบริการได้รับจากการขยายผลมาตรฐานการบริการ</w:t>
            </w:r>
          </w:p>
          <w:p w14:paraId="0719E79D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526591718"/>
                <w:docPartObj>
                  <w:docPartGallery w:val="Watermarks"/>
                </w:docPartObj>
              </w:sdtPr>
              <w:sdtEndPr/>
              <w:sdtContent>
                <w:r w:rsidRPr="00C6200E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59776" behindDoc="1" locked="0" layoutInCell="0" allowOverlap="1" wp14:anchorId="1EDA9F5C" wp14:editId="442055B4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8" name="Text Box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DD7EB8" w14:textId="77777777" w:rsidR="00C050AF" w:rsidRDefault="00C050AF" w:rsidP="00C050AF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EDA9F5C" id="Text Box 8" o:spid="_x0000_s1027" type="#_x0000_t202" style="position:absolute;left:0;text-align:left;margin-left:0;margin-top:0;width:596.95pt;height:68.8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1+A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43DD7EB8" w14:textId="77777777" w:rsidR="00C050AF" w:rsidRDefault="00C050AF" w:rsidP="00C050AF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2070" w:type="dxa"/>
            <w:shd w:val="clear" w:color="auto" w:fill="auto"/>
          </w:tcPr>
          <w:p w14:paraId="07D71674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305AE89C" w14:textId="77777777" w:rsidTr="00692334">
        <w:trPr>
          <w:trHeight w:val="20"/>
        </w:trPr>
        <w:tc>
          <w:tcPr>
            <w:tcW w:w="1791" w:type="dxa"/>
            <w:vMerge/>
          </w:tcPr>
          <w:p w14:paraId="4AE693B5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</w:tcPr>
          <w:p w14:paraId="0ABD5668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1CA88A7B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มีผลลัพธ์ที่สะท้อนผลกระทบเชิงบวก/เกิดประโยชน์ต่อสังคม ประเทศในด้านต่าง ๆ เช่น เศรษฐกิจ สังคม สาธารณสุข </w:t>
            </w:r>
            <w:r w:rsidRPr="00C6200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สิ่งแวดล้อม ความมั่นคง เป็นต้น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ที่ได้รับจากการขยายผลมาตรฐานการบริการ</w:t>
            </w:r>
          </w:p>
          <w:p w14:paraId="08D55B17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7C1442FD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01D1A38D" w14:textId="77777777" w:rsidTr="00692334">
        <w:trPr>
          <w:trHeight w:val="20"/>
        </w:trPr>
        <w:tc>
          <w:tcPr>
            <w:tcW w:w="1791" w:type="dxa"/>
            <w:vMerge/>
          </w:tcPr>
          <w:p w14:paraId="2A9A7686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</w:tcPr>
          <w:p w14:paraId="02C1C1F5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5E3A8E39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มีข้อมูลหรือการวัดผลที่แสดงความพึงพอใจของผู้รับบริการ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ประสบการณ์ของผู้รับบริการจากผลงาน</w:t>
            </w:r>
          </w:p>
          <w:p w14:paraId="076EFFB9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48550C9C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619DC234" w14:textId="77777777" w:rsidTr="00692334">
        <w:trPr>
          <w:trHeight w:val="20"/>
        </w:trPr>
        <w:tc>
          <w:tcPr>
            <w:tcW w:w="1791" w:type="dxa"/>
            <w:vMerge w:val="restart"/>
            <w:tcBorders>
              <w:bottom w:val="single" w:sz="4" w:space="0" w:color="auto"/>
            </w:tcBorders>
          </w:tcPr>
          <w:p w14:paraId="627C1AC2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8.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คุณภาพ</w:t>
            </w:r>
          </w:p>
          <w:p w14:paraId="4E1B69B5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การดำเนินการ ขยายผลมาตรฐานการบริการ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0CB31E72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082" w:type="dxa"/>
            <w:tcBorders>
              <w:bottom w:val="single" w:sz="4" w:space="0" w:color="auto"/>
            </w:tcBorders>
          </w:tcPr>
          <w:p w14:paraId="4EA3BF26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 หรือสถิติที่แสดงคุณภาพของการควบคุมมาตรฐาน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คุณภาพ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การบริการของหน่วยงานที่รับผิดชอบการขยายผล</w:t>
            </w:r>
          </w:p>
          <w:p w14:paraId="7AE8F66F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642F42A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</w:p>
        </w:tc>
      </w:tr>
      <w:tr w:rsidR="00C050AF" w:rsidRPr="00573F14" w14:paraId="15743DC2" w14:textId="77777777" w:rsidTr="00692334">
        <w:trPr>
          <w:trHeight w:val="20"/>
        </w:trPr>
        <w:tc>
          <w:tcPr>
            <w:tcW w:w="1791" w:type="dxa"/>
            <w:vMerge/>
          </w:tcPr>
          <w:p w14:paraId="7C3021A6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</w:tcPr>
          <w:p w14:paraId="5D87D88F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3F8BDE82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มีข้อมูล หรือสถิติที่แสดงคุณภาพของเจ้าหน้าที่ที่ปฏิบัติงาน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ในหน่วยงานที่มีการขยายผล</w:t>
            </w:r>
          </w:p>
          <w:p w14:paraId="73E40507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0DA1DBA7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6D3DEC20" w14:textId="77777777" w:rsidTr="00692334">
        <w:trPr>
          <w:trHeight w:val="20"/>
        </w:trPr>
        <w:tc>
          <w:tcPr>
            <w:tcW w:w="1791" w:type="dxa"/>
          </w:tcPr>
          <w:p w14:paraId="2771F5C6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9.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</w:p>
          <w:p w14:paraId="59EE6C8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การบริการที่สามารถพัฒนาได้สูงกว่าเดิม</w:t>
            </w:r>
          </w:p>
        </w:tc>
        <w:tc>
          <w:tcPr>
            <w:tcW w:w="502" w:type="dxa"/>
          </w:tcPr>
          <w:p w14:paraId="2AC6F281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</w:tc>
        <w:tc>
          <w:tcPr>
            <w:tcW w:w="5082" w:type="dxa"/>
          </w:tcPr>
          <w:p w14:paraId="2D5208D2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ข้อมูลหรือสถิติที่แสดงถึงการนำผลงานที่เคยได้รับรางวัลไปต่อยอดขยายผลในเชิงคุณภาพที่สูงขึ้นกว่ามาตรฐานเดิมที่เคยได้รับรางวัล </w:t>
            </w:r>
          </w:p>
          <w:p w14:paraId="3F291E7B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(กรณีอธิบายโดย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Flowchart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/แผนภูมิ แนบเอกสารความยาวไม่เกิน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หน้ากระดาษ </w:t>
            </w:r>
            <w:r w:rsidRPr="00C6200E">
              <w:rPr>
                <w:rFonts w:ascii="TH SarabunPSK" w:hAnsi="TH SarabunPSK" w:cs="TH SarabunPSK"/>
                <w:sz w:val="28"/>
                <w:szCs w:val="28"/>
              </w:rPr>
              <w:t>A4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27832562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050AF" w:rsidRPr="00573F14" w14:paraId="1023ADA4" w14:textId="77777777" w:rsidTr="00692334">
        <w:trPr>
          <w:trHeight w:val="20"/>
        </w:trPr>
        <w:tc>
          <w:tcPr>
            <w:tcW w:w="1791" w:type="dxa"/>
          </w:tcPr>
          <w:p w14:paraId="7B988B6C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10. </w:t>
            </w: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การสร้าง</w:t>
            </w:r>
          </w:p>
          <w:p w14:paraId="26299B8F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3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ความยั่งยืนของ   การขยายผลมาตรฐานการบริการ</w:t>
            </w:r>
            <w:r w:rsidRPr="00573F1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02" w:type="dxa"/>
          </w:tcPr>
          <w:p w14:paraId="25417107" w14:textId="77777777" w:rsidR="00C050AF" w:rsidRPr="00573F14" w:rsidRDefault="00C050AF" w:rsidP="006923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73F14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</w:p>
          <w:p w14:paraId="5A99D63C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82" w:type="dxa"/>
          </w:tcPr>
          <w:p w14:paraId="5ABC9A94" w14:textId="77777777" w:rsidR="00C050AF" w:rsidRPr="00C6200E" w:rsidRDefault="00C050AF" w:rsidP="006923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t>มีการสรุปบทเรียน มีการวางแผนเพื่อการขยายผลความร่วมมือ</w:t>
            </w:r>
            <w:r w:rsidRPr="00C6200E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ที่</w:t>
            </w:r>
            <w:r w:rsidRPr="00C6200E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2070" w:type="dxa"/>
            <w:shd w:val="clear" w:color="auto" w:fill="auto"/>
          </w:tcPr>
          <w:p w14:paraId="1083175B" w14:textId="77777777" w:rsidR="00C050AF" w:rsidRPr="00573F14" w:rsidRDefault="00C050AF" w:rsidP="00692334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bookmarkEnd w:id="1"/>
    </w:tbl>
    <w:p w14:paraId="119F722D" w14:textId="77777777" w:rsidR="00C050AF" w:rsidRPr="00573F14" w:rsidRDefault="00C050AF" w:rsidP="00C050A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61A085" w14:textId="6CA62706" w:rsidR="00011E46" w:rsidRDefault="00011E46" w:rsidP="00011E46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D34077E" w14:textId="10103F6C" w:rsidR="000E30B9" w:rsidRDefault="000E30B9" w:rsidP="00011E46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5A5DD31F" w14:textId="77777777" w:rsidR="000E30B9" w:rsidRPr="00573F14" w:rsidRDefault="000E30B9" w:rsidP="00011E46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6F57FA23" w14:textId="77777777" w:rsidR="00011E46" w:rsidRPr="00573F14" w:rsidRDefault="00011E46" w:rsidP="00011E46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11E46" w:rsidRPr="00573F14" w:rsidSect="00C6200E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31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E3B6" w14:textId="77777777" w:rsidR="00253B9C" w:rsidRDefault="00253B9C" w:rsidP="00C050AF">
      <w:pPr>
        <w:spacing w:after="0" w:line="240" w:lineRule="auto"/>
      </w:pPr>
      <w:r>
        <w:separator/>
      </w:r>
    </w:p>
  </w:endnote>
  <w:endnote w:type="continuationSeparator" w:id="0">
    <w:p w14:paraId="65841C58" w14:textId="77777777" w:rsidR="00253B9C" w:rsidRDefault="00253B9C" w:rsidP="00C0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21"/>
      <w:gridCol w:w="2681"/>
    </w:tblGrid>
    <w:tr w:rsidR="0075179F" w14:paraId="20668F7E" w14:textId="77777777" w:rsidTr="00AD65F9">
      <w:trPr>
        <w:trHeight w:val="360"/>
      </w:trPr>
      <w:tc>
        <w:tcPr>
          <w:tcW w:w="3511" w:type="pct"/>
        </w:tcPr>
        <w:p w14:paraId="4879CD59" w14:textId="77777777" w:rsidR="0075179F" w:rsidRPr="00440328" w:rsidRDefault="00114A55" w:rsidP="0075179F">
          <w:pPr>
            <w:pStyle w:val="Footer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>
            <w:rPr>
              <w:rFonts w:ascii="TH SarabunPSK" w:hAnsi="TH SarabunPSK" w:cs="TH SarabunPSK"/>
              <w:noProof/>
              <w:sz w:val="32"/>
              <w:szCs w:val="32"/>
            </w:rPr>
            <w:t>2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03C7BB3C" w14:textId="77777777" w:rsidR="0075179F" w:rsidRPr="008E5D55" w:rsidRDefault="007B0282" w:rsidP="0075179F">
          <w:pPr>
            <w:pStyle w:val="Footer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199B8C13" w14:textId="77777777" w:rsidR="0075179F" w:rsidRDefault="007B0282" w:rsidP="0075179F">
    <w:pPr>
      <w:pStyle w:val="Footer"/>
    </w:pPr>
  </w:p>
  <w:p w14:paraId="7F596A53" w14:textId="77777777" w:rsidR="009B41FD" w:rsidRPr="0075179F" w:rsidRDefault="007B0282" w:rsidP="0075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21"/>
      <w:gridCol w:w="2681"/>
    </w:tblGrid>
    <w:tr w:rsidR="00532F12" w14:paraId="12476C7C" w14:textId="77777777" w:rsidTr="009B41FD">
      <w:trPr>
        <w:trHeight w:val="360"/>
      </w:trPr>
      <w:tc>
        <w:tcPr>
          <w:tcW w:w="3511" w:type="pct"/>
        </w:tcPr>
        <w:p w14:paraId="4D9CDF31" w14:textId="77777777" w:rsidR="00532F12" w:rsidRPr="00440328" w:rsidRDefault="007B0282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62B32C5" w14:textId="77777777" w:rsidR="00532F12" w:rsidRPr="008E5D55" w:rsidRDefault="00114A55" w:rsidP="009B41FD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59199E5F" w14:textId="77777777" w:rsidR="00532F12" w:rsidRDefault="007B0282" w:rsidP="00B74517">
    <w:pPr>
      <w:pStyle w:val="Footer"/>
    </w:pPr>
  </w:p>
  <w:p w14:paraId="46DD8DBC" w14:textId="77777777" w:rsidR="00532F12" w:rsidRDefault="007B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FB1B" w14:textId="77777777" w:rsidR="00253B9C" w:rsidRDefault="00253B9C" w:rsidP="00C050AF">
      <w:pPr>
        <w:spacing w:after="0" w:line="240" w:lineRule="auto"/>
      </w:pPr>
      <w:r>
        <w:separator/>
      </w:r>
    </w:p>
  </w:footnote>
  <w:footnote w:type="continuationSeparator" w:id="0">
    <w:p w14:paraId="2B17A711" w14:textId="77777777" w:rsidR="00253B9C" w:rsidRDefault="00253B9C" w:rsidP="00C0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F5E6" w14:textId="77777777" w:rsidR="00BB121C" w:rsidRDefault="00114A55">
    <w:pPr>
      <w:pStyle w:val="Header"/>
    </w:pPr>
    <w:r w:rsidRPr="00BB121C">
      <w:rPr>
        <w:noProof/>
      </w:rPr>
      <w:drawing>
        <wp:anchor distT="0" distB="0" distL="114300" distR="114300" simplePos="0" relativeHeight="251667456" behindDoc="0" locked="0" layoutInCell="1" allowOverlap="1" wp14:anchorId="777F982B" wp14:editId="74FDA86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29" name="Picture 29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3237C8" wp14:editId="1B92CEB2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4A698" w14:textId="77777777" w:rsidR="00BB121C" w:rsidRPr="009B41FD" w:rsidRDefault="00114A55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6F7E4A5" w14:textId="77777777" w:rsidR="00BB121C" w:rsidRPr="005F1F7D" w:rsidRDefault="007B0282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237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85pt;margin-top:-16pt;width:323.1pt;height:5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2784A698" w14:textId="77777777" w:rsidR="00BB121C" w:rsidRPr="009B41FD" w:rsidRDefault="00114A55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6F7E4A5" w14:textId="77777777" w:rsidR="00BB121C" w:rsidRPr="005F1F7D" w:rsidRDefault="007B0282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CC3B3E" w14:textId="77777777" w:rsidR="00BB121C" w:rsidRDefault="007B0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D816" w14:textId="77777777" w:rsidR="00532F12" w:rsidRPr="00435629" w:rsidRDefault="00114A55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52096" behindDoc="1" locked="0" layoutInCell="1" allowOverlap="1" wp14:anchorId="24E3A615" wp14:editId="4C674C45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3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46976" behindDoc="0" locked="0" layoutInCell="1" allowOverlap="1" wp14:anchorId="31E5C856" wp14:editId="574359D7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31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E34"/>
    <w:multiLevelType w:val="hybridMultilevel"/>
    <w:tmpl w:val="636455E4"/>
    <w:lvl w:ilvl="0" w:tplc="DA0EFE4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B2705E"/>
    <w:multiLevelType w:val="hybridMultilevel"/>
    <w:tmpl w:val="17823666"/>
    <w:lvl w:ilvl="0" w:tplc="5A5C1184">
      <w:start w:val="3"/>
      <w:numFmt w:val="decimal"/>
      <w:lvlText w:val="%1."/>
      <w:lvlJc w:val="left"/>
      <w:pPr>
        <w:ind w:left="888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092E4F45"/>
    <w:multiLevelType w:val="hybridMultilevel"/>
    <w:tmpl w:val="CEBA5D6E"/>
    <w:lvl w:ilvl="0" w:tplc="AF943EC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 w15:restartNumberingAfterBreak="0">
    <w:nsid w:val="13F84CA5"/>
    <w:multiLevelType w:val="hybridMultilevel"/>
    <w:tmpl w:val="F2122B54"/>
    <w:lvl w:ilvl="0" w:tplc="92C06952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60EAA"/>
    <w:multiLevelType w:val="hybridMultilevel"/>
    <w:tmpl w:val="B0F8C140"/>
    <w:lvl w:ilvl="0" w:tplc="4E7C4F1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42534"/>
    <w:multiLevelType w:val="hybridMultilevel"/>
    <w:tmpl w:val="EFE4BCF0"/>
    <w:lvl w:ilvl="0" w:tplc="1DEC666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E903057"/>
    <w:multiLevelType w:val="hybridMultilevel"/>
    <w:tmpl w:val="919C93C8"/>
    <w:lvl w:ilvl="0" w:tplc="701AF9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40EB"/>
    <w:multiLevelType w:val="hybridMultilevel"/>
    <w:tmpl w:val="1D9AF6B0"/>
    <w:lvl w:ilvl="0" w:tplc="6CBCED9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1" w15:restartNumberingAfterBreak="0">
    <w:nsid w:val="43F605B2"/>
    <w:multiLevelType w:val="hybridMultilevel"/>
    <w:tmpl w:val="143EF110"/>
    <w:lvl w:ilvl="0" w:tplc="B11AD8C4">
      <w:start w:val="1"/>
      <w:numFmt w:val="decimal"/>
      <w:lvlText w:val="%1)"/>
      <w:lvlJc w:val="right"/>
      <w:pPr>
        <w:ind w:left="546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D39E2"/>
    <w:multiLevelType w:val="hybridMultilevel"/>
    <w:tmpl w:val="43CC689E"/>
    <w:lvl w:ilvl="0" w:tplc="ED380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533B7"/>
    <w:multiLevelType w:val="hybridMultilevel"/>
    <w:tmpl w:val="F63E3E92"/>
    <w:lvl w:ilvl="0" w:tplc="BEF2EBBA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252ED4"/>
    <w:multiLevelType w:val="hybridMultilevel"/>
    <w:tmpl w:val="6C8811EA"/>
    <w:lvl w:ilvl="0" w:tplc="6C34A766">
      <w:start w:val="40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537E5C9F"/>
    <w:multiLevelType w:val="hybridMultilevel"/>
    <w:tmpl w:val="180CD8A6"/>
    <w:lvl w:ilvl="0" w:tplc="DBF6E6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6CC74FB8"/>
    <w:multiLevelType w:val="hybridMultilevel"/>
    <w:tmpl w:val="90FCBB62"/>
    <w:lvl w:ilvl="0" w:tplc="A90810D2">
      <w:numFmt w:val="bullet"/>
      <w:lvlText w:val="-"/>
      <w:lvlJc w:val="left"/>
      <w:pPr>
        <w:ind w:left="70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0" w15:restartNumberingAfterBreak="0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1" w15:restartNumberingAfterBreak="0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 w16cid:durableId="5251614">
    <w:abstractNumId w:val="9"/>
  </w:num>
  <w:num w:numId="2" w16cid:durableId="1259948131">
    <w:abstractNumId w:val="21"/>
  </w:num>
  <w:num w:numId="3" w16cid:durableId="1250964386">
    <w:abstractNumId w:val="20"/>
  </w:num>
  <w:num w:numId="4" w16cid:durableId="1677803645">
    <w:abstractNumId w:val="1"/>
  </w:num>
  <w:num w:numId="5" w16cid:durableId="685327709">
    <w:abstractNumId w:val="15"/>
  </w:num>
  <w:num w:numId="6" w16cid:durableId="1455177780">
    <w:abstractNumId w:val="14"/>
  </w:num>
  <w:num w:numId="7" w16cid:durableId="28847409">
    <w:abstractNumId w:val="10"/>
  </w:num>
  <w:num w:numId="8" w16cid:durableId="1945838165">
    <w:abstractNumId w:val="18"/>
  </w:num>
  <w:num w:numId="9" w16cid:durableId="11499522">
    <w:abstractNumId w:val="11"/>
  </w:num>
  <w:num w:numId="10" w16cid:durableId="594753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3616443">
    <w:abstractNumId w:val="5"/>
  </w:num>
  <w:num w:numId="12" w16cid:durableId="1392844113">
    <w:abstractNumId w:val="4"/>
  </w:num>
  <w:num w:numId="13" w16cid:durableId="35933224">
    <w:abstractNumId w:val="13"/>
  </w:num>
  <w:num w:numId="14" w16cid:durableId="1032537880">
    <w:abstractNumId w:val="2"/>
  </w:num>
  <w:num w:numId="15" w16cid:durableId="1358233654">
    <w:abstractNumId w:val="0"/>
  </w:num>
  <w:num w:numId="16" w16cid:durableId="1154645152">
    <w:abstractNumId w:val="16"/>
  </w:num>
  <w:num w:numId="17" w16cid:durableId="307131063">
    <w:abstractNumId w:val="12"/>
  </w:num>
  <w:num w:numId="18" w16cid:durableId="1951009262">
    <w:abstractNumId w:val="8"/>
  </w:num>
  <w:num w:numId="19" w16cid:durableId="1662389">
    <w:abstractNumId w:val="19"/>
  </w:num>
  <w:num w:numId="20" w16cid:durableId="1112283141">
    <w:abstractNumId w:val="3"/>
  </w:num>
  <w:num w:numId="21" w16cid:durableId="327563631">
    <w:abstractNumId w:val="6"/>
  </w:num>
  <w:num w:numId="22" w16cid:durableId="20847151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F1"/>
    <w:rsid w:val="00011E46"/>
    <w:rsid w:val="00043106"/>
    <w:rsid w:val="00043351"/>
    <w:rsid w:val="0004579A"/>
    <w:rsid w:val="00062295"/>
    <w:rsid w:val="00066D3D"/>
    <w:rsid w:val="000949BC"/>
    <w:rsid w:val="00095C71"/>
    <w:rsid w:val="000A1D5D"/>
    <w:rsid w:val="000E30B9"/>
    <w:rsid w:val="000F12E3"/>
    <w:rsid w:val="000F43E7"/>
    <w:rsid w:val="001071DC"/>
    <w:rsid w:val="00114A55"/>
    <w:rsid w:val="00143C17"/>
    <w:rsid w:val="00145295"/>
    <w:rsid w:val="00162661"/>
    <w:rsid w:val="001B2101"/>
    <w:rsid w:val="0022010C"/>
    <w:rsid w:val="00253B9C"/>
    <w:rsid w:val="00263ADF"/>
    <w:rsid w:val="00272F0C"/>
    <w:rsid w:val="0027717F"/>
    <w:rsid w:val="0028786F"/>
    <w:rsid w:val="002A3018"/>
    <w:rsid w:val="002B0B07"/>
    <w:rsid w:val="002C6608"/>
    <w:rsid w:val="002E36E5"/>
    <w:rsid w:val="00326B19"/>
    <w:rsid w:val="00330723"/>
    <w:rsid w:val="00364EE1"/>
    <w:rsid w:val="003748F0"/>
    <w:rsid w:val="0038148D"/>
    <w:rsid w:val="003974E6"/>
    <w:rsid w:val="003C4135"/>
    <w:rsid w:val="003F245D"/>
    <w:rsid w:val="003F5C77"/>
    <w:rsid w:val="0040029D"/>
    <w:rsid w:val="004159CC"/>
    <w:rsid w:val="0041712A"/>
    <w:rsid w:val="00424DB8"/>
    <w:rsid w:val="00431445"/>
    <w:rsid w:val="004340AC"/>
    <w:rsid w:val="00474C16"/>
    <w:rsid w:val="00476C86"/>
    <w:rsid w:val="004D7CFE"/>
    <w:rsid w:val="00504D85"/>
    <w:rsid w:val="00513A24"/>
    <w:rsid w:val="00535CFF"/>
    <w:rsid w:val="005448AF"/>
    <w:rsid w:val="005550E1"/>
    <w:rsid w:val="00570185"/>
    <w:rsid w:val="00573DE3"/>
    <w:rsid w:val="00573F14"/>
    <w:rsid w:val="00585114"/>
    <w:rsid w:val="005B042F"/>
    <w:rsid w:val="005B76D1"/>
    <w:rsid w:val="005D0016"/>
    <w:rsid w:val="005D66D8"/>
    <w:rsid w:val="00603088"/>
    <w:rsid w:val="00620E3D"/>
    <w:rsid w:val="00662B6C"/>
    <w:rsid w:val="006A5CFC"/>
    <w:rsid w:val="0078269F"/>
    <w:rsid w:val="00794C4B"/>
    <w:rsid w:val="007B7338"/>
    <w:rsid w:val="00827CEE"/>
    <w:rsid w:val="008508A4"/>
    <w:rsid w:val="008934F6"/>
    <w:rsid w:val="008F0B6C"/>
    <w:rsid w:val="008F2901"/>
    <w:rsid w:val="009073F8"/>
    <w:rsid w:val="00912365"/>
    <w:rsid w:val="0094066B"/>
    <w:rsid w:val="00976E31"/>
    <w:rsid w:val="00987A35"/>
    <w:rsid w:val="009C75E8"/>
    <w:rsid w:val="00A02D57"/>
    <w:rsid w:val="00A074AE"/>
    <w:rsid w:val="00A13E51"/>
    <w:rsid w:val="00A23001"/>
    <w:rsid w:val="00A26572"/>
    <w:rsid w:val="00A27EDB"/>
    <w:rsid w:val="00A317F1"/>
    <w:rsid w:val="00A66211"/>
    <w:rsid w:val="00A66A63"/>
    <w:rsid w:val="00A7499D"/>
    <w:rsid w:val="00A825F9"/>
    <w:rsid w:val="00A82A4C"/>
    <w:rsid w:val="00AB251E"/>
    <w:rsid w:val="00AF59E9"/>
    <w:rsid w:val="00B0656D"/>
    <w:rsid w:val="00B0693B"/>
    <w:rsid w:val="00B168F2"/>
    <w:rsid w:val="00B3082E"/>
    <w:rsid w:val="00B44FD7"/>
    <w:rsid w:val="00B72084"/>
    <w:rsid w:val="00B73054"/>
    <w:rsid w:val="00B83E3D"/>
    <w:rsid w:val="00BA0E91"/>
    <w:rsid w:val="00BA59E5"/>
    <w:rsid w:val="00BA5D7F"/>
    <w:rsid w:val="00BC50CB"/>
    <w:rsid w:val="00C050AF"/>
    <w:rsid w:val="00C15546"/>
    <w:rsid w:val="00C3318C"/>
    <w:rsid w:val="00C515AE"/>
    <w:rsid w:val="00C6200E"/>
    <w:rsid w:val="00C75946"/>
    <w:rsid w:val="00C77FED"/>
    <w:rsid w:val="00CA2DE6"/>
    <w:rsid w:val="00CB325B"/>
    <w:rsid w:val="00CD34E2"/>
    <w:rsid w:val="00CF3B16"/>
    <w:rsid w:val="00D21F71"/>
    <w:rsid w:val="00D338F7"/>
    <w:rsid w:val="00D41AD9"/>
    <w:rsid w:val="00D52C10"/>
    <w:rsid w:val="00D71E2B"/>
    <w:rsid w:val="00D955DD"/>
    <w:rsid w:val="00DC3D5C"/>
    <w:rsid w:val="00DD0B25"/>
    <w:rsid w:val="00E0659F"/>
    <w:rsid w:val="00E23E04"/>
    <w:rsid w:val="00E375D0"/>
    <w:rsid w:val="00E40035"/>
    <w:rsid w:val="00E45215"/>
    <w:rsid w:val="00E60478"/>
    <w:rsid w:val="00E607B4"/>
    <w:rsid w:val="00E71FAE"/>
    <w:rsid w:val="00E77027"/>
    <w:rsid w:val="00EF4A09"/>
    <w:rsid w:val="00F0380D"/>
    <w:rsid w:val="00F05FAF"/>
    <w:rsid w:val="00F3213A"/>
    <w:rsid w:val="00F418AC"/>
    <w:rsid w:val="00F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2EBC1"/>
  <w15:docId w15:val="{CE1CEE82-86DF-4C94-9211-EB30A48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F1"/>
    <w:pPr>
      <w:spacing w:after="200" w:line="276" w:lineRule="auto"/>
    </w:pPr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E45215"/>
    <w:pPr>
      <w:keepNext/>
      <w:spacing w:before="240" w:after="60" w:line="240" w:lineRule="auto"/>
      <w:outlineLvl w:val="0"/>
    </w:pPr>
    <w:rPr>
      <w:rFonts w:ascii="Arial" w:eastAsia="Cordia New" w:hAnsi="Arial" w:cs="Angsana New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7F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A317F1"/>
    <w:rPr>
      <w:rFonts w:ascii="Tahoma" w:eastAsia="Calibri" w:hAnsi="Tahoma" w:cs="Angsana New"/>
    </w:rPr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A317F1"/>
    <w:pPr>
      <w:ind w:left="720"/>
      <w:contextualSpacing/>
    </w:pPr>
  </w:style>
  <w:style w:type="character" w:customStyle="1" w:styleId="ListParagraphChar">
    <w:name w:val="List Paragraph Char"/>
    <w:aliases w:val="Table Heading Char,รายการย่อหน้า Char"/>
    <w:link w:val="ListParagraph"/>
    <w:uiPriority w:val="34"/>
    <w:rsid w:val="00A317F1"/>
    <w:rPr>
      <w:rFonts w:ascii="Calibri" w:eastAsia="Times New Roman" w:hAnsi="Calibri" w:cs="Cordia New"/>
    </w:rPr>
  </w:style>
  <w:style w:type="character" w:styleId="Hyperlink">
    <w:name w:val="Hyperlink"/>
    <w:uiPriority w:val="99"/>
    <w:unhideWhenUsed/>
    <w:rsid w:val="00A317F1"/>
    <w:rPr>
      <w:color w:val="0000FF"/>
      <w:u w:val="single"/>
    </w:rPr>
  </w:style>
  <w:style w:type="paragraph" w:customStyle="1" w:styleId="Default">
    <w:name w:val="Default"/>
    <w:rsid w:val="00A317F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ListTable4-Accent4">
    <w:name w:val="List Table 4 Accent 4"/>
    <w:basedOn w:val="TableNormal"/>
    <w:uiPriority w:val="49"/>
    <w:rsid w:val="00A317F1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A317F1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A317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AF"/>
    <w:rPr>
      <w:rFonts w:ascii="Calibri" w:eastAsia="Times New Roman" w:hAnsi="Calibri" w:cs="Cordia New"/>
    </w:rPr>
  </w:style>
  <w:style w:type="character" w:customStyle="1" w:styleId="Heading1Char">
    <w:name w:val="Heading 1 Char"/>
    <w:basedOn w:val="DefaultParagraphFont"/>
    <w:link w:val="Heading1"/>
    <w:rsid w:val="00E45215"/>
    <w:rPr>
      <w:rFonts w:ascii="Arial" w:eastAsia="Cordia New" w:hAnsi="Arial" w:cs="Angsana New"/>
      <w:b/>
      <w:bCs/>
      <w:kern w:val="32"/>
      <w:sz w:val="32"/>
      <w:szCs w:val="37"/>
    </w:rPr>
  </w:style>
  <w:style w:type="paragraph" w:styleId="NormalWeb">
    <w:name w:val="Normal (Web)"/>
    <w:basedOn w:val="Normal"/>
    <w:uiPriority w:val="99"/>
    <w:unhideWhenUsed/>
    <w:rsid w:val="00E45215"/>
    <w:pPr>
      <w:spacing w:after="150" w:line="240" w:lineRule="auto"/>
    </w:pPr>
    <w:rPr>
      <w:rFonts w:ascii="Tahoma" w:hAnsi="Tahoma" w:cs="Tahom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45215"/>
    <w:pPr>
      <w:spacing w:after="0" w:line="240" w:lineRule="auto"/>
      <w:ind w:firstLine="720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30B9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uiPriority w:val="59"/>
    <w:rsid w:val="00504D85"/>
    <w:pPr>
      <w:spacing w:after="0" w:line="240" w:lineRule="auto"/>
      <w:ind w:left="1758" w:right="170" w:hanging="1588"/>
      <w:jc w:val="thaiDistribute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508A4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3244-6688-4006-8A3E-36910E01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Supreeya Klinsuwan</dc:creator>
  <cp:keywords/>
  <dc:description/>
  <cp:lastModifiedBy>Nualjun Saengmanee</cp:lastModifiedBy>
  <cp:revision>2</cp:revision>
  <cp:lastPrinted>2022-06-01T09:44:00Z</cp:lastPrinted>
  <dcterms:created xsi:type="dcterms:W3CDTF">2022-06-08T06:51:00Z</dcterms:created>
  <dcterms:modified xsi:type="dcterms:W3CDTF">2022-06-08T06:51:00Z</dcterms:modified>
</cp:coreProperties>
</file>